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7DF" w:rsidRPr="004F6312" w:rsidRDefault="004017DF" w:rsidP="004017DF">
      <w:pPr>
        <w:pStyle w:val="a3"/>
        <w:jc w:val="center"/>
        <w:rPr>
          <w:rFonts w:cs="Arial"/>
          <w:b/>
          <w:color w:val="333333"/>
          <w:sz w:val="28"/>
          <w:szCs w:val="28"/>
        </w:rPr>
      </w:pPr>
      <w:r w:rsidRPr="004F6312">
        <w:rPr>
          <w:rFonts w:cs="Arial"/>
          <w:b/>
          <w:color w:val="333333"/>
          <w:sz w:val="28"/>
          <w:szCs w:val="28"/>
        </w:rPr>
        <w:t xml:space="preserve">Услуги в клиентской службе ПФР предоставляются только  </w:t>
      </w:r>
    </w:p>
    <w:p w:rsidR="004017DF" w:rsidRPr="004F6312" w:rsidRDefault="004017DF" w:rsidP="004017DF">
      <w:pPr>
        <w:pStyle w:val="a3"/>
        <w:jc w:val="center"/>
        <w:rPr>
          <w:rFonts w:cs="Arial"/>
          <w:b/>
          <w:color w:val="333333"/>
          <w:sz w:val="28"/>
          <w:szCs w:val="28"/>
        </w:rPr>
      </w:pPr>
      <w:r w:rsidRPr="004F6312">
        <w:rPr>
          <w:rFonts w:cs="Arial"/>
          <w:b/>
          <w:color w:val="333333"/>
          <w:sz w:val="28"/>
          <w:szCs w:val="28"/>
        </w:rPr>
        <w:t>по предварительной записи</w:t>
      </w:r>
    </w:p>
    <w:p w:rsidR="004F6312" w:rsidRDefault="004F6312" w:rsidP="004017DF">
      <w:pPr>
        <w:pStyle w:val="a3"/>
        <w:jc w:val="center"/>
        <w:rPr>
          <w:rFonts w:cs="Arial"/>
          <w:b/>
          <w:color w:val="333333"/>
        </w:rPr>
      </w:pPr>
    </w:p>
    <w:p w:rsidR="004017DF" w:rsidRPr="004017DF" w:rsidRDefault="004F6312" w:rsidP="004017DF">
      <w:pPr>
        <w:pStyle w:val="a3"/>
        <w:rPr>
          <w:rFonts w:ascii="Roboto" w:hAnsi="Roboto" w:cs="Helvetica"/>
          <w:b/>
          <w:color w:val="333333"/>
          <w:sz w:val="27"/>
          <w:szCs w:val="27"/>
        </w:rPr>
      </w:pPr>
      <w:r>
        <w:rPr>
          <w:rFonts w:ascii="Roboto" w:hAnsi="Roboto" w:cs="Helvetica"/>
          <w:b/>
          <w:noProof/>
          <w:color w:val="333333"/>
          <w:sz w:val="27"/>
          <w:szCs w:val="27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635</wp:posOffset>
            </wp:positionV>
            <wp:extent cx="3467100" cy="2533650"/>
            <wp:effectExtent l="19050" t="0" r="0" b="0"/>
            <wp:wrapSquare wrapText="bothSides"/>
            <wp:docPr id="1" name="Рисунок 0" descr="предварит запись на прие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редварит запись на прием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67100" cy="2533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017DF" w:rsidRDefault="004017DF" w:rsidP="004F6312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 xml:space="preserve">Клиентская служба (на правах отдела) в </w:t>
      </w:r>
      <w:proofErr w:type="spellStart"/>
      <w:r>
        <w:rPr>
          <w:rFonts w:ascii="Roboto" w:hAnsi="Roboto" w:cs="Helvetica"/>
          <w:color w:val="333333"/>
          <w:sz w:val="27"/>
          <w:szCs w:val="27"/>
        </w:rPr>
        <w:t>Муслюмовском</w:t>
      </w:r>
      <w:proofErr w:type="spellEnd"/>
      <w:r>
        <w:rPr>
          <w:rFonts w:ascii="Roboto" w:hAnsi="Roboto" w:cs="Helvetica"/>
          <w:color w:val="333333"/>
          <w:sz w:val="27"/>
          <w:szCs w:val="27"/>
        </w:rPr>
        <w:t xml:space="preserve"> районе напоминает, что для снижения риска распространения </w:t>
      </w:r>
      <w:proofErr w:type="spellStart"/>
      <w:r>
        <w:rPr>
          <w:rFonts w:ascii="Roboto" w:hAnsi="Roboto" w:cs="Helvetica"/>
          <w:color w:val="333333"/>
          <w:sz w:val="27"/>
          <w:szCs w:val="27"/>
        </w:rPr>
        <w:t>коронавирусной</w:t>
      </w:r>
      <w:proofErr w:type="spellEnd"/>
      <w:r>
        <w:rPr>
          <w:rFonts w:ascii="Roboto" w:hAnsi="Roboto" w:cs="Helvetica"/>
          <w:color w:val="333333"/>
          <w:sz w:val="27"/>
          <w:szCs w:val="27"/>
        </w:rPr>
        <w:t xml:space="preserve"> инфекции  прием в клиентской службе ПФР ведется только по предварительной записи   и только по тем услугам, которые нельзя получить дистанционно через личный кабинет на сайте ПФР или портале </w:t>
      </w:r>
      <w:proofErr w:type="spellStart"/>
      <w:r>
        <w:rPr>
          <w:rFonts w:ascii="Roboto" w:hAnsi="Roboto" w:cs="Helvetica"/>
          <w:color w:val="333333"/>
          <w:sz w:val="27"/>
          <w:szCs w:val="27"/>
        </w:rPr>
        <w:t>Госуслуг</w:t>
      </w:r>
      <w:proofErr w:type="spellEnd"/>
      <w:r>
        <w:rPr>
          <w:rFonts w:ascii="Roboto" w:hAnsi="Roboto" w:cs="Helvetica"/>
          <w:color w:val="333333"/>
          <w:sz w:val="27"/>
          <w:szCs w:val="27"/>
        </w:rPr>
        <w:t>.</w:t>
      </w:r>
    </w:p>
    <w:p w:rsidR="004017DF" w:rsidRDefault="004017DF" w:rsidP="004F6312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Записаться на прием в клиентскую службу можно через электронный сервис предварительной записи. Он доступен в открытой части сайта Пенсионного фонда и не требует входа в личный кабинет. Помимо этого, записаться можно по телефонным номерам клиентской службы: 074, 2-57-86.</w:t>
      </w:r>
    </w:p>
    <w:p w:rsidR="004017DF" w:rsidRDefault="004017DF" w:rsidP="004F6312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 xml:space="preserve">Обратиться за большинством услуг Пенсионного фонда сегодня можно </w:t>
      </w:r>
      <w:proofErr w:type="spellStart"/>
      <w:r>
        <w:rPr>
          <w:rFonts w:ascii="Roboto" w:hAnsi="Roboto" w:cs="Helvetica"/>
          <w:color w:val="333333"/>
          <w:sz w:val="27"/>
          <w:szCs w:val="27"/>
        </w:rPr>
        <w:t>онлайн</w:t>
      </w:r>
      <w:proofErr w:type="spellEnd"/>
      <w:r>
        <w:rPr>
          <w:rFonts w:ascii="Roboto" w:hAnsi="Roboto" w:cs="Helvetica"/>
          <w:color w:val="333333"/>
          <w:sz w:val="27"/>
          <w:szCs w:val="27"/>
        </w:rPr>
        <w:t>. Электронные сервисы ПФР охватывают практически все направления деятельности фонда и предоставляемые выплаты. Использовать кабинет могут и пенсионеры, и те, кто только формирует пенсию или имеет право на другие социальные выплаты.</w:t>
      </w:r>
    </w:p>
    <w:p w:rsidR="004017DF" w:rsidRDefault="004017DF" w:rsidP="004F6312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Пенсионеры и </w:t>
      </w:r>
      <w:proofErr w:type="spellStart"/>
      <w:r>
        <w:rPr>
          <w:rFonts w:ascii="Roboto" w:hAnsi="Roboto" w:cs="Helvetica"/>
          <w:color w:val="333333"/>
          <w:sz w:val="27"/>
          <w:szCs w:val="27"/>
        </w:rPr>
        <w:t>предпенсионеры</w:t>
      </w:r>
      <w:proofErr w:type="spellEnd"/>
      <w:r>
        <w:rPr>
          <w:rFonts w:ascii="Roboto" w:hAnsi="Roboto" w:cs="Helvetica"/>
          <w:color w:val="333333"/>
          <w:sz w:val="27"/>
          <w:szCs w:val="27"/>
        </w:rPr>
        <w:t xml:space="preserve"> могут получить через кабинет справки и документы, в том числе для дистанционного представления в другие организации. Работающим пенсионерам в кабинете доступны сведения о пенсионных коэффициентах, накоплениях, стаже и отчислениях работодателей на пенсию. Семьи с сертификатом материнского капитала найдут информацию о расходовании средств и их актуальной сумме.</w:t>
      </w:r>
    </w:p>
    <w:p w:rsidR="004017DF" w:rsidRDefault="004017DF" w:rsidP="004F6312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Кабинет также позволяет обращаться за оформлением большинства выплат ПФР и управлять их предоставлением. Например, подать электронное заявление о смене способа доставки пенсии или замене социальной услуги на денежную компенсацию.</w:t>
      </w:r>
    </w:p>
    <w:p w:rsidR="004017DF" w:rsidRDefault="004017DF" w:rsidP="004F6312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Через кабинет можно оформить выплаты по уходу за пенсионером, ребенком-инвалидом или инвалидом с детства первой группы. Необходимые электронные заявления о назначении выплаты и о согласии на осуществление ухода также реализованы в кабинете. Соответственно, в нем есть возможность подать заявление от лица законного представителя: родителя, усыновителя, опекуна или попечителя.</w:t>
      </w:r>
    </w:p>
    <w:p w:rsidR="004017DF" w:rsidRDefault="004017DF" w:rsidP="004017DF">
      <w:pPr>
        <w:pStyle w:val="a3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Вопросы относительно назначенных выплат и предоставления услуг фонда можно направить через </w:t>
      </w:r>
      <w:proofErr w:type="spellStart"/>
      <w:r>
        <w:rPr>
          <w:rFonts w:ascii="Roboto" w:hAnsi="Roboto" w:cs="Helvetica"/>
          <w:color w:val="333333"/>
          <w:sz w:val="27"/>
          <w:szCs w:val="27"/>
        </w:rPr>
        <w:t>онлайн-приемную</w:t>
      </w:r>
      <w:proofErr w:type="spellEnd"/>
      <w:r>
        <w:rPr>
          <w:rFonts w:ascii="Roboto" w:hAnsi="Roboto" w:cs="Helvetica"/>
          <w:color w:val="333333"/>
          <w:sz w:val="27"/>
          <w:szCs w:val="27"/>
        </w:rPr>
        <w:t>.</w:t>
      </w:r>
    </w:p>
    <w:p w:rsidR="0071659E" w:rsidRDefault="004017DF" w:rsidP="004F6312">
      <w:pPr>
        <w:pStyle w:val="a3"/>
        <w:jc w:val="both"/>
      </w:pPr>
      <w:r>
        <w:rPr>
          <w:rFonts w:ascii="Roboto" w:hAnsi="Roboto" w:cs="Helvetica"/>
          <w:color w:val="333333"/>
          <w:sz w:val="27"/>
          <w:szCs w:val="27"/>
        </w:rPr>
        <w:t>Берегите себя, своих близких и будьте здоровы!</w:t>
      </w:r>
    </w:p>
    <w:sectPr w:rsidR="0071659E" w:rsidSect="004F6312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17DF"/>
    <w:rsid w:val="004017DF"/>
    <w:rsid w:val="004F6312"/>
    <w:rsid w:val="007165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5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017DF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F63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63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14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73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08311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29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24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1</cp:revision>
  <dcterms:created xsi:type="dcterms:W3CDTF">2020-05-13T05:30:00Z</dcterms:created>
  <dcterms:modified xsi:type="dcterms:W3CDTF">2020-05-13T06:02:00Z</dcterms:modified>
</cp:coreProperties>
</file>